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2D380D" w14:textId="77777777" w:rsidR="00441E2D" w:rsidRDefault="00441E2D" w:rsidP="00441E2D">
      <w:pPr>
        <w:spacing w:before="148"/>
        <w:ind w:left="1131" w:right="1003"/>
        <w:jc w:val="center"/>
        <w:rPr>
          <w:sz w:val="20"/>
        </w:rPr>
      </w:pPr>
      <w:r>
        <w:rPr>
          <w:color w:val="17365D"/>
          <w:spacing w:val="3"/>
          <w:sz w:val="52"/>
        </w:rPr>
        <w:t>Monitoring Plan Template</w:t>
      </w:r>
    </w:p>
    <w:p w14:paraId="64CC2276" w14:textId="77777777" w:rsidR="00441E2D" w:rsidRDefault="00441E2D" w:rsidP="00441E2D">
      <w:pPr>
        <w:pStyle w:val="BodyText"/>
        <w:rPr>
          <w:sz w:val="20"/>
        </w:rPr>
      </w:pPr>
    </w:p>
    <w:sdt>
      <w:sdtPr>
        <w:id w:val="-1725981899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b/>
          <w:bCs/>
          <w:noProof/>
          <w:color w:val="auto"/>
          <w:sz w:val="22"/>
          <w:szCs w:val="22"/>
          <w:lang w:val="en-GB" w:eastAsia="en-GB" w:bidi="en-GB"/>
        </w:rPr>
      </w:sdtEndPr>
      <w:sdtContent>
        <w:p w14:paraId="0652FD9C" w14:textId="77777777" w:rsidR="00441E2D" w:rsidRPr="000B0737" w:rsidRDefault="00441E2D" w:rsidP="00441E2D">
          <w:pPr>
            <w:pStyle w:val="TOCHeading"/>
            <w:ind w:left="993" w:firstLine="284"/>
            <w:rPr>
              <w:sz w:val="2"/>
              <w:szCs w:val="2"/>
            </w:rPr>
          </w:pPr>
        </w:p>
        <w:p w14:paraId="3FCDA669" w14:textId="5D9D125C" w:rsidR="00B860C2" w:rsidRDefault="00441E2D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0788512" w:history="1">
            <w:r w:rsidR="00B860C2"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Introduction</w:t>
            </w:r>
            <w:r w:rsidR="00B860C2">
              <w:rPr>
                <w:noProof/>
                <w:webHidden/>
              </w:rPr>
              <w:tab/>
            </w:r>
            <w:r w:rsidR="00B860C2">
              <w:rPr>
                <w:noProof/>
                <w:webHidden/>
              </w:rPr>
              <w:fldChar w:fldCharType="begin"/>
            </w:r>
            <w:r w:rsidR="00B860C2">
              <w:rPr>
                <w:noProof/>
                <w:webHidden/>
              </w:rPr>
              <w:instrText xml:space="preserve"> PAGEREF _Toc40788512 \h </w:instrText>
            </w:r>
            <w:r w:rsidR="00B860C2">
              <w:rPr>
                <w:noProof/>
                <w:webHidden/>
              </w:rPr>
            </w:r>
            <w:r w:rsidR="00B860C2"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 w:rsidR="00B860C2">
              <w:rPr>
                <w:noProof/>
                <w:webHidden/>
              </w:rPr>
              <w:fldChar w:fldCharType="end"/>
            </w:r>
          </w:hyperlink>
        </w:p>
        <w:p w14:paraId="4F75E0FC" w14:textId="774605D7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13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Linkage to CAFF and other circumpolar monitoring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451163" w14:textId="433630CF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14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Aims and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B90E1C" w14:textId="13DD66C4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15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Connection to national policies and international commitments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5F077D" w14:textId="5F69A2F1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16" w:history="1">
            <w:r w:rsidRPr="005A3F13">
              <w:rPr>
                <w:rStyle w:val="Hyperlink"/>
                <w:rFonts w:ascii="Calibri Light" w:hAnsi="Calibri Light" w:cs="Calibri Light"/>
                <w:noProof/>
              </w:rPr>
              <w:t>Development and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AF0C8C" w14:textId="0744820B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17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Research and monitoring area: Characteristics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810AF0" w14:textId="58CAC98F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18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Key monitoring component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8D55E2" w14:textId="70ABFFBA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19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Collaboration and partnerships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48E86" w14:textId="3AA2D7C0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20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Ecosystem Monitoring Questions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7C9933" w14:textId="515B3112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21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Monitoring priorities: establishment of baseline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0E104A" w14:textId="03A874E3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22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Monitoring priorities: implementation 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93F41F" w14:textId="30913CE0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23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Appendix A: Suggested monitoring indicators based on CBMP Freshwater and Terrestrial Monitoring Plans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09323C" w14:textId="7AFD6F1E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24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Appendix B: Current monitoring and existing research at the Field Station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D91412" w14:textId="07D2EE93" w:rsidR="00B860C2" w:rsidRDefault="00B860C2" w:rsidP="0078020B">
          <w:pPr>
            <w:pStyle w:val="TOC2"/>
            <w:tabs>
              <w:tab w:val="right" w:leader="dot" w:pos="9350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 w:bidi="ar-SA"/>
            </w:rPr>
          </w:pPr>
          <w:hyperlink w:anchor="_Toc40788525" w:history="1">
            <w:r w:rsidRPr="005A3F13">
              <w:rPr>
                <w:rStyle w:val="Hyperlink"/>
                <w:rFonts w:ascii="Calibri Light" w:hAnsi="Calibri Light" w:cs="Calibri Light"/>
                <w:noProof/>
                <w:w w:val="95"/>
              </w:rPr>
              <w:t>Appendix C: Implementation plan and timeline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_Toc40788525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8020B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AE7F69" w14:textId="7CE3BC12" w:rsidR="00441E2D" w:rsidRDefault="00441E2D" w:rsidP="00441E2D">
          <w:pPr>
            <w:ind w:firstLine="284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D5AB936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0C800CD6" w14:textId="3A980142" w:rsidR="00441E2D" w:rsidRDefault="0078020B" w:rsidP="0078020B">
      <w:pPr>
        <w:pStyle w:val="Heading2"/>
        <w:tabs>
          <w:tab w:val="left" w:pos="6229"/>
        </w:tabs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  <w:r>
        <w:rPr>
          <w:rFonts w:ascii="Calibri Light" w:hAnsi="Calibri Light" w:cs="Calibri Light"/>
          <w:color w:val="4F81BC"/>
          <w:w w:val="95"/>
          <w:sz w:val="24"/>
          <w:szCs w:val="24"/>
        </w:rPr>
        <w:tab/>
      </w:r>
    </w:p>
    <w:p w14:paraId="27791468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6B10A921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79353E89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0AAD0F2D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2C2BD923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2935D880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11BF769A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7935AC16" w14:textId="18B5FC12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1893FE3B" w14:textId="008CE00D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377BF232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1B17C666" w14:textId="77777777" w:rsidR="00441E2D" w:rsidRDefault="00441E2D" w:rsidP="00441E2D">
      <w:pPr>
        <w:pStyle w:val="Heading2"/>
        <w:spacing w:after="12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</w:p>
    <w:p w14:paraId="67F6CBC1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  <w:bookmarkStart w:id="0" w:name="_Toc40788512"/>
      <w:r>
        <w:rPr>
          <w:rFonts w:ascii="Calibri Light" w:hAnsi="Calibri Light" w:cs="Calibri Light"/>
          <w:color w:val="4F81BC"/>
          <w:w w:val="95"/>
          <w:sz w:val="24"/>
          <w:szCs w:val="24"/>
        </w:rPr>
        <w:lastRenderedPageBreak/>
        <w:t>I</w:t>
      </w:r>
      <w:r w:rsidRPr="000B0737">
        <w:rPr>
          <w:rFonts w:ascii="Calibri Light" w:hAnsi="Calibri Light" w:cs="Calibri Light"/>
          <w:color w:val="4F81BC"/>
          <w:w w:val="95"/>
          <w:sz w:val="24"/>
          <w:szCs w:val="24"/>
        </w:rPr>
        <w:t>ntroduction</w:t>
      </w:r>
      <w:bookmarkEnd w:id="0"/>
    </w:p>
    <w:p w14:paraId="01F3A16E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7A84A52A" w14:textId="77777777" w:rsidR="00441E2D" w:rsidRPr="000B0737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" w:name="_Toc40788513"/>
      <w:r w:rsidRPr="000B0737">
        <w:rPr>
          <w:rFonts w:ascii="Calibri Light" w:hAnsi="Calibri Light" w:cs="Calibri Light"/>
          <w:color w:val="4F81BC"/>
          <w:w w:val="95"/>
          <w:sz w:val="24"/>
          <w:szCs w:val="24"/>
        </w:rPr>
        <w:t>Linkage to CAFF and other circumpolar monitoring plans</w:t>
      </w:r>
      <w:bookmarkEnd w:id="1"/>
    </w:p>
    <w:p w14:paraId="4DC142E8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0A30986C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  <w:bookmarkStart w:id="2" w:name="_Toc40788514"/>
      <w:r w:rsidRPr="000B0737">
        <w:rPr>
          <w:rFonts w:ascii="Calibri Light" w:hAnsi="Calibri Light" w:cs="Calibri Light"/>
          <w:color w:val="4F81BC"/>
          <w:w w:val="95"/>
          <w:sz w:val="24"/>
          <w:szCs w:val="24"/>
        </w:rPr>
        <w:t>Aims and objective</w:t>
      </w:r>
      <w:bookmarkEnd w:id="2"/>
    </w:p>
    <w:p w14:paraId="05542E6C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098587C8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  <w:bookmarkStart w:id="3" w:name="_Toc40788515"/>
      <w:r w:rsidRPr="000B0737">
        <w:rPr>
          <w:rFonts w:ascii="Calibri Light" w:hAnsi="Calibri Light" w:cs="Calibri Light"/>
          <w:color w:val="4F81BC"/>
          <w:w w:val="95"/>
          <w:sz w:val="24"/>
          <w:szCs w:val="24"/>
        </w:rPr>
        <w:t>Connection to national policies and international commitments</w:t>
      </w:r>
      <w:bookmarkEnd w:id="3"/>
    </w:p>
    <w:p w14:paraId="62B6AD04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1518567C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color w:val="4F81BC"/>
          <w:sz w:val="24"/>
          <w:szCs w:val="24"/>
        </w:rPr>
      </w:pPr>
      <w:bookmarkStart w:id="4" w:name="_Toc40788516"/>
      <w:r w:rsidRPr="000B0737">
        <w:rPr>
          <w:rFonts w:ascii="Calibri Light" w:hAnsi="Calibri Light" w:cs="Calibri Light"/>
          <w:color w:val="4F81BC"/>
          <w:sz w:val="24"/>
          <w:szCs w:val="24"/>
        </w:rPr>
        <w:t>Development and implementation</w:t>
      </w:r>
      <w:bookmarkEnd w:id="4"/>
    </w:p>
    <w:p w14:paraId="61BA9954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4E9913E4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  <w:bookmarkStart w:id="5" w:name="_Toc40788517"/>
      <w:r w:rsidRPr="000B0737">
        <w:rPr>
          <w:rFonts w:ascii="Calibri Light" w:hAnsi="Calibri Light" w:cs="Calibri Light"/>
          <w:color w:val="4F81BC"/>
          <w:w w:val="95"/>
          <w:sz w:val="24"/>
          <w:szCs w:val="24"/>
        </w:rPr>
        <w:t>Research and monitoring area: Characteristics</w:t>
      </w:r>
      <w:bookmarkStart w:id="6" w:name="_bookmark4"/>
      <w:bookmarkStart w:id="7" w:name="_bookmark5"/>
      <w:bookmarkStart w:id="8" w:name="_bookmark6"/>
      <w:bookmarkStart w:id="9" w:name="_bookmark7"/>
      <w:bookmarkEnd w:id="5"/>
      <w:bookmarkEnd w:id="6"/>
      <w:bookmarkEnd w:id="7"/>
      <w:bookmarkEnd w:id="8"/>
      <w:bookmarkEnd w:id="9"/>
    </w:p>
    <w:p w14:paraId="619CECA4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5C2F2F1C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color w:val="4F81BC"/>
          <w:w w:val="95"/>
          <w:sz w:val="24"/>
          <w:szCs w:val="24"/>
        </w:rPr>
      </w:pPr>
      <w:bookmarkStart w:id="10" w:name="_Toc40788518"/>
      <w:r w:rsidRPr="000B0737">
        <w:rPr>
          <w:rFonts w:ascii="Calibri Light" w:hAnsi="Calibri Light" w:cs="Calibri Light"/>
          <w:color w:val="4F81BC"/>
          <w:w w:val="95"/>
          <w:sz w:val="24"/>
          <w:szCs w:val="24"/>
        </w:rPr>
        <w:t xml:space="preserve">Key monitoring </w:t>
      </w:r>
      <w:r>
        <w:rPr>
          <w:rFonts w:ascii="Calibri Light" w:hAnsi="Calibri Light" w:cs="Calibri Light"/>
          <w:color w:val="4F81BC"/>
          <w:w w:val="95"/>
          <w:sz w:val="24"/>
          <w:szCs w:val="24"/>
        </w:rPr>
        <w:t>component</w:t>
      </w:r>
      <w:bookmarkEnd w:id="10"/>
    </w:p>
    <w:p w14:paraId="192F35B8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432C8093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1" w:name="_Toc40788519"/>
      <w:r>
        <w:rPr>
          <w:rFonts w:ascii="Calibri Light" w:hAnsi="Calibri Light" w:cs="Calibri Light"/>
          <w:color w:val="4F81BC"/>
          <w:w w:val="95"/>
          <w:sz w:val="24"/>
          <w:szCs w:val="24"/>
        </w:rPr>
        <w:t>Collaboration and partnerships</w:t>
      </w:r>
      <w:bookmarkEnd w:id="11"/>
    </w:p>
    <w:p w14:paraId="1D4D721A" w14:textId="77777777" w:rsidR="00441E2D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3F1F1C19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2" w:name="_Toc40788520"/>
      <w:r>
        <w:rPr>
          <w:rFonts w:ascii="Calibri Light" w:hAnsi="Calibri Light" w:cs="Calibri Light"/>
          <w:color w:val="4F81BC"/>
          <w:w w:val="95"/>
          <w:sz w:val="24"/>
          <w:szCs w:val="24"/>
        </w:rPr>
        <w:t>Ecosystem Monitoring Questions</w:t>
      </w:r>
      <w:bookmarkEnd w:id="12"/>
    </w:p>
    <w:p w14:paraId="2785BDF4" w14:textId="77777777" w:rsidR="00441E2D" w:rsidRPr="000B0737" w:rsidRDefault="00441E2D" w:rsidP="00B860C2">
      <w:pPr>
        <w:spacing w:after="120"/>
        <w:rPr>
          <w:w w:val="95"/>
        </w:rPr>
      </w:pPr>
      <w:r>
        <w:rPr>
          <w:w w:val="95"/>
        </w:rPr>
        <w:t>……</w:t>
      </w:r>
    </w:p>
    <w:p w14:paraId="50D50F6F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3" w:name="_Toc40788521"/>
      <w:r>
        <w:rPr>
          <w:rFonts w:ascii="Calibri Light" w:hAnsi="Calibri Light" w:cs="Calibri Light"/>
          <w:color w:val="4F81BC"/>
          <w:w w:val="95"/>
          <w:sz w:val="24"/>
          <w:szCs w:val="24"/>
        </w:rPr>
        <w:t>Monitoring priorities: establishment of baseline data</w:t>
      </w:r>
      <w:bookmarkEnd w:id="13"/>
    </w:p>
    <w:p w14:paraId="18BDEE57" w14:textId="77777777" w:rsidR="00441E2D" w:rsidRPr="000B0737" w:rsidRDefault="00441E2D" w:rsidP="00B860C2">
      <w:pPr>
        <w:pStyle w:val="BodyText"/>
        <w:spacing w:after="120"/>
        <w:rPr>
          <w:rFonts w:ascii="Calibri Light" w:hAnsi="Calibri Light" w:cs="Calibri Light"/>
        </w:rPr>
      </w:pPr>
      <w:r>
        <w:rPr>
          <w:w w:val="95"/>
        </w:rPr>
        <w:t>……</w:t>
      </w:r>
    </w:p>
    <w:p w14:paraId="01D6CA0F" w14:textId="79488D15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4" w:name="_Toc40788522"/>
      <w:r>
        <w:rPr>
          <w:rFonts w:ascii="Calibri Light" w:hAnsi="Calibri Light" w:cs="Calibri Light"/>
          <w:color w:val="4F81BC"/>
          <w:w w:val="95"/>
          <w:sz w:val="24"/>
          <w:szCs w:val="24"/>
        </w:rPr>
        <w:t>M</w:t>
      </w:r>
      <w:r>
        <w:rPr>
          <w:rFonts w:ascii="Calibri Light" w:hAnsi="Calibri Light" w:cs="Calibri Light"/>
          <w:color w:val="4F81BC"/>
          <w:w w:val="95"/>
          <w:sz w:val="24"/>
          <w:szCs w:val="24"/>
        </w:rPr>
        <w:t>onitoring priorities: implementation plan</w:t>
      </w:r>
      <w:bookmarkEnd w:id="14"/>
    </w:p>
    <w:p w14:paraId="28124531" w14:textId="77777777" w:rsidR="00441E2D" w:rsidRDefault="00441E2D" w:rsidP="00B860C2">
      <w:pPr>
        <w:pStyle w:val="BodyText"/>
        <w:spacing w:after="120"/>
        <w:rPr>
          <w:w w:val="95"/>
        </w:rPr>
      </w:pPr>
      <w:r>
        <w:rPr>
          <w:w w:val="95"/>
        </w:rPr>
        <w:t>……</w:t>
      </w:r>
    </w:p>
    <w:p w14:paraId="5FF534EE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5" w:name="_Toc40788523"/>
      <w:r>
        <w:rPr>
          <w:rFonts w:ascii="Calibri Light" w:hAnsi="Calibri Light" w:cs="Calibri Light"/>
          <w:color w:val="4F81BC"/>
          <w:w w:val="95"/>
          <w:sz w:val="24"/>
          <w:szCs w:val="24"/>
        </w:rPr>
        <w:t>Appendix A: Suggested monitoring indicators based on CBMP Freshwater and Terrestrial Monitoring Plans</w:t>
      </w:r>
      <w:bookmarkEnd w:id="15"/>
    </w:p>
    <w:p w14:paraId="5CFC6DEB" w14:textId="77777777" w:rsidR="00441E2D" w:rsidRPr="000B0737" w:rsidRDefault="00441E2D" w:rsidP="00B860C2">
      <w:pPr>
        <w:pStyle w:val="BodyText"/>
        <w:spacing w:after="120"/>
        <w:rPr>
          <w:rFonts w:ascii="Calibri Light" w:hAnsi="Calibri Light" w:cs="Calibri Light"/>
        </w:rPr>
      </w:pPr>
      <w:r>
        <w:rPr>
          <w:w w:val="95"/>
        </w:rPr>
        <w:t>……</w:t>
      </w:r>
    </w:p>
    <w:p w14:paraId="5B11B9F2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6" w:name="_Toc40788524"/>
      <w:r>
        <w:rPr>
          <w:rFonts w:ascii="Calibri Light" w:hAnsi="Calibri Light" w:cs="Calibri Light"/>
          <w:color w:val="4F81BC"/>
          <w:w w:val="95"/>
          <w:sz w:val="24"/>
          <w:szCs w:val="24"/>
        </w:rPr>
        <w:t>Appendix B: Current monitoring and existing research at the Field Station</w:t>
      </w:r>
      <w:bookmarkEnd w:id="16"/>
    </w:p>
    <w:p w14:paraId="52175021" w14:textId="77777777" w:rsidR="00441E2D" w:rsidRPr="000B0737" w:rsidRDefault="00441E2D" w:rsidP="00B860C2">
      <w:pPr>
        <w:pStyle w:val="BodyText"/>
        <w:spacing w:after="120"/>
        <w:rPr>
          <w:rFonts w:ascii="Calibri Light" w:hAnsi="Calibri Light" w:cs="Calibri Light"/>
        </w:rPr>
      </w:pPr>
      <w:r>
        <w:rPr>
          <w:w w:val="95"/>
        </w:rPr>
        <w:t>……</w:t>
      </w:r>
    </w:p>
    <w:p w14:paraId="6369EC4F" w14:textId="77777777" w:rsidR="00441E2D" w:rsidRDefault="00441E2D" w:rsidP="00B860C2">
      <w:pPr>
        <w:pStyle w:val="Heading2"/>
        <w:spacing w:after="120"/>
        <w:ind w:left="0"/>
        <w:jc w:val="both"/>
        <w:rPr>
          <w:rFonts w:ascii="Calibri Light" w:hAnsi="Calibri Light" w:cs="Calibri Light"/>
          <w:sz w:val="24"/>
          <w:szCs w:val="24"/>
        </w:rPr>
      </w:pPr>
      <w:bookmarkStart w:id="17" w:name="_Toc40788525"/>
      <w:r>
        <w:rPr>
          <w:rFonts w:ascii="Calibri Light" w:hAnsi="Calibri Light" w:cs="Calibri Light"/>
          <w:color w:val="4F81BC"/>
          <w:w w:val="95"/>
          <w:sz w:val="24"/>
          <w:szCs w:val="24"/>
        </w:rPr>
        <w:t>Appendix C: Implementation plan and timeline</w:t>
      </w:r>
      <w:bookmarkEnd w:id="17"/>
    </w:p>
    <w:p w14:paraId="719B893C" w14:textId="77777777" w:rsidR="00441E2D" w:rsidRPr="000B0737" w:rsidRDefault="00441E2D" w:rsidP="00B860C2">
      <w:pPr>
        <w:pStyle w:val="BodyText"/>
        <w:spacing w:after="120"/>
        <w:rPr>
          <w:rFonts w:ascii="Calibri Light" w:hAnsi="Calibri Light" w:cs="Calibri Light"/>
        </w:rPr>
      </w:pPr>
      <w:r>
        <w:rPr>
          <w:w w:val="95"/>
        </w:rPr>
        <w:t>……</w:t>
      </w:r>
    </w:p>
    <w:p w14:paraId="5EDDA609" w14:textId="77777777" w:rsidR="009D6E8B" w:rsidRDefault="009D6E8B"/>
    <w:sectPr w:rsidR="009D6E8B" w:rsidSect="00441E2D">
      <w:footerReference w:type="default" r:id="rId7"/>
      <w:pgSz w:w="12240" w:h="15840"/>
      <w:pgMar w:top="1440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B6A740" w14:textId="77777777" w:rsidR="00441E2D" w:rsidRDefault="00441E2D" w:rsidP="00441E2D">
      <w:r>
        <w:separator/>
      </w:r>
    </w:p>
  </w:endnote>
  <w:endnote w:type="continuationSeparator" w:id="0">
    <w:p w14:paraId="2AAD70C1" w14:textId="77777777" w:rsidR="00441E2D" w:rsidRDefault="00441E2D" w:rsidP="00441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384273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78088D" w14:textId="5CA4BBEF" w:rsidR="00441E2D" w:rsidRDefault="00441E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F07E6" w14:textId="31E21C22" w:rsidR="008F0101" w:rsidRDefault="0078020B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65E26" w14:textId="77777777" w:rsidR="00441E2D" w:rsidRDefault="00441E2D" w:rsidP="00441E2D">
      <w:r>
        <w:separator/>
      </w:r>
    </w:p>
  </w:footnote>
  <w:footnote w:type="continuationSeparator" w:id="0">
    <w:p w14:paraId="0B85CAD5" w14:textId="77777777" w:rsidR="00441E2D" w:rsidRDefault="00441E2D" w:rsidP="00441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E2D"/>
    <w:rsid w:val="00441E2D"/>
    <w:rsid w:val="0078020B"/>
    <w:rsid w:val="009D6E8B"/>
    <w:rsid w:val="00B8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A8E06"/>
  <w15:chartTrackingRefBased/>
  <w15:docId w15:val="{1694F12E-2785-4372-AA13-DE92827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E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E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41E2D"/>
    <w:pPr>
      <w:ind w:left="1277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41E2D"/>
    <w:rPr>
      <w:rFonts w:ascii="Arial" w:eastAsia="Arial" w:hAnsi="Arial" w:cs="Arial"/>
      <w:b/>
      <w:bCs/>
      <w:sz w:val="28"/>
      <w:szCs w:val="28"/>
      <w:lang w:val="en-GB" w:eastAsia="en-GB" w:bidi="en-GB"/>
    </w:rPr>
  </w:style>
  <w:style w:type="paragraph" w:styleId="TOC1">
    <w:name w:val="toc 1"/>
    <w:basedOn w:val="Normal"/>
    <w:uiPriority w:val="39"/>
    <w:qFormat/>
    <w:rsid w:val="00441E2D"/>
    <w:pPr>
      <w:spacing w:before="115"/>
      <w:ind w:left="127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441E2D"/>
    <w:pPr>
      <w:spacing w:before="118"/>
      <w:ind w:left="151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41E2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41E2D"/>
    <w:rPr>
      <w:rFonts w:ascii="Arial" w:eastAsia="Arial" w:hAnsi="Arial" w:cs="Arial"/>
      <w:sz w:val="24"/>
      <w:szCs w:val="24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441E2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41E2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 w:bidi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441E2D"/>
    <w:pPr>
      <w:widowControl/>
      <w:autoSpaceDE/>
      <w:autoSpaceDN/>
      <w:spacing w:line="259" w:lineRule="auto"/>
      <w:outlineLvl w:val="9"/>
    </w:pPr>
    <w:rPr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441E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E2D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41E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E2D"/>
    <w:rPr>
      <w:rFonts w:ascii="Arial" w:eastAsia="Arial" w:hAnsi="Arial" w:cs="Arial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EDF30-471D-4594-A747-CF5CEC109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CAFF</dc:creator>
  <cp:keywords/>
  <dc:description/>
  <cp:lastModifiedBy>CAFF</cp:lastModifiedBy>
  <cp:revision>3</cp:revision>
  <cp:lastPrinted>2020-05-19T13:48:00Z</cp:lastPrinted>
  <dcterms:created xsi:type="dcterms:W3CDTF">2020-05-19T13:45:00Z</dcterms:created>
  <dcterms:modified xsi:type="dcterms:W3CDTF">2020-05-19T13:49:00Z</dcterms:modified>
</cp:coreProperties>
</file>